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23" w:rsidRPr="00DE5A78" w:rsidRDefault="00891E23" w:rsidP="00891E23">
      <w:pPr>
        <w:pStyle w:val="NoSpacing"/>
        <w:rPr>
          <w:b/>
          <w:i/>
          <w:sz w:val="28"/>
          <w:szCs w:val="28"/>
        </w:rPr>
      </w:pPr>
      <w:r w:rsidRPr="00DE5A78">
        <w:rPr>
          <w:b/>
          <w:i/>
          <w:sz w:val="28"/>
          <w:szCs w:val="28"/>
        </w:rPr>
        <w:t>The Crucible</w:t>
      </w:r>
    </w:p>
    <w:p w:rsidR="00891E23" w:rsidRPr="00EC4DB8" w:rsidRDefault="00891E23" w:rsidP="00891E23">
      <w:pPr>
        <w:pStyle w:val="NoSpacing"/>
        <w:rPr>
          <w:sz w:val="24"/>
          <w:szCs w:val="24"/>
        </w:rPr>
      </w:pPr>
    </w:p>
    <w:p w:rsidR="00891E23" w:rsidRDefault="00891E23" w:rsidP="00891E23">
      <w:pPr>
        <w:pStyle w:val="NoSpacing"/>
        <w:rPr>
          <w:b/>
          <w:bCs/>
          <w:sz w:val="28"/>
          <w:szCs w:val="28"/>
        </w:rPr>
      </w:pPr>
      <w:r w:rsidRPr="00EC4DB8">
        <w:rPr>
          <w:b/>
          <w:bCs/>
          <w:sz w:val="28"/>
          <w:szCs w:val="28"/>
        </w:rPr>
        <w:t>Act I</w:t>
      </w:r>
      <w:r w:rsidR="004B56C0">
        <w:rPr>
          <w:b/>
          <w:bCs/>
          <w:sz w:val="28"/>
          <w:szCs w:val="28"/>
        </w:rPr>
        <w:t xml:space="preserve"> Questions</w:t>
      </w:r>
    </w:p>
    <w:p w:rsidR="004B56C0" w:rsidRPr="004B56C0" w:rsidRDefault="004B56C0" w:rsidP="00891E2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Answer each question in its entirety using quotations and/or examples from the text. Use complete sentences and look up the definitions to words that you do not understand.</w:t>
      </w:r>
    </w:p>
    <w:p w:rsidR="002B0F27" w:rsidRPr="002B0F27" w:rsidRDefault="002B0F27" w:rsidP="00891E23">
      <w:pPr>
        <w:pStyle w:val="NoSpacing"/>
        <w:rPr>
          <w:b/>
          <w:bCs/>
          <w:sz w:val="28"/>
          <w:szCs w:val="28"/>
        </w:rPr>
      </w:pPr>
    </w:p>
    <w:p w:rsidR="002B0F27" w:rsidRDefault="00891E23" w:rsidP="00891E2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C4DB8">
        <w:rPr>
          <w:sz w:val="24"/>
          <w:szCs w:val="24"/>
        </w:rPr>
        <w:t>What Puritan primary fear is apparent in the philosophy, “In unity still lay the best</w:t>
      </w:r>
      <w:r>
        <w:rPr>
          <w:sz w:val="24"/>
          <w:szCs w:val="24"/>
        </w:rPr>
        <w:t xml:space="preserve"> </w:t>
      </w:r>
      <w:r w:rsidRPr="00EC4DB8">
        <w:rPr>
          <w:sz w:val="24"/>
          <w:szCs w:val="24"/>
        </w:rPr>
        <w:t>promise of safety”?</w:t>
      </w:r>
    </w:p>
    <w:p w:rsidR="002B0F27" w:rsidRDefault="00891E23" w:rsidP="00891E2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B0F27">
        <w:rPr>
          <w:sz w:val="24"/>
          <w:szCs w:val="24"/>
        </w:rPr>
        <w:t>Explain the irony in the Puritans’ pilgrimage to Salem to escape persecution.</w:t>
      </w:r>
    </w:p>
    <w:p w:rsidR="002B0F27" w:rsidRDefault="00891E23" w:rsidP="00891E2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B0F27">
        <w:rPr>
          <w:sz w:val="24"/>
          <w:szCs w:val="24"/>
        </w:rPr>
        <w:t>Based on his words, what seems to be Parris’s motivation for inadvertently causing the hysteria?</w:t>
      </w:r>
    </w:p>
    <w:p w:rsidR="002B0F27" w:rsidRDefault="00891E23" w:rsidP="00891E2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B0F27">
        <w:rPr>
          <w:sz w:val="24"/>
          <w:szCs w:val="24"/>
        </w:rPr>
        <w:t>What are Putnam’s motivations for his actions in Salem?</w:t>
      </w:r>
    </w:p>
    <w:p w:rsidR="002B0F27" w:rsidRDefault="00891E23" w:rsidP="00891E2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B0F27">
        <w:rPr>
          <w:sz w:val="24"/>
          <w:szCs w:val="24"/>
        </w:rPr>
        <w:t>Contrast Proctor’s verbal excuse about why he has come to Parris’s house with what his actions indicate may be his true motivation for coming.</w:t>
      </w:r>
    </w:p>
    <w:p w:rsidR="004B56C0" w:rsidRDefault="00891E23" w:rsidP="00891E2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B0F27">
        <w:rPr>
          <w:sz w:val="24"/>
          <w:szCs w:val="24"/>
        </w:rPr>
        <w:t>What is Reverend Hale’s motivation?</w:t>
      </w:r>
    </w:p>
    <w:p w:rsidR="004B56C0" w:rsidRDefault="00891E23" w:rsidP="00891E2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B56C0">
        <w:rPr>
          <w:sz w:val="24"/>
          <w:szCs w:val="24"/>
        </w:rPr>
        <w:t>What motivates Abby and Betty to begin denouncing everyone?</w:t>
      </w:r>
      <w:r w:rsidR="004B56C0">
        <w:rPr>
          <w:sz w:val="24"/>
          <w:szCs w:val="24"/>
        </w:rPr>
        <w:t>0</w:t>
      </w:r>
    </w:p>
    <w:p w:rsidR="00891E23" w:rsidRPr="004B56C0" w:rsidRDefault="00891E23" w:rsidP="00891E2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B56C0">
        <w:rPr>
          <w:sz w:val="24"/>
          <w:szCs w:val="24"/>
        </w:rPr>
        <w:t xml:space="preserve"> Explain how </w:t>
      </w:r>
      <w:r w:rsidR="004B56C0">
        <w:rPr>
          <w:sz w:val="24"/>
          <w:szCs w:val="24"/>
        </w:rPr>
        <w:t xml:space="preserve">Arthur </w:t>
      </w:r>
      <w:r w:rsidRPr="004B56C0">
        <w:rPr>
          <w:sz w:val="24"/>
          <w:szCs w:val="24"/>
        </w:rPr>
        <w:t xml:space="preserve">Miller </w:t>
      </w:r>
      <w:r w:rsidR="004B56C0">
        <w:rPr>
          <w:sz w:val="24"/>
          <w:szCs w:val="24"/>
        </w:rPr>
        <w:t xml:space="preserve">(the playwright) </w:t>
      </w:r>
      <w:r w:rsidRPr="004B56C0">
        <w:rPr>
          <w:sz w:val="24"/>
          <w:szCs w:val="24"/>
        </w:rPr>
        <w:t>uses the following dramatic conventions to establish character and create a basis for the tragedy in his Overture.</w:t>
      </w:r>
    </w:p>
    <w:p w:rsidR="004B56C0" w:rsidRDefault="00891E23" w:rsidP="00891E2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C4DB8">
        <w:rPr>
          <w:sz w:val="24"/>
          <w:szCs w:val="24"/>
        </w:rPr>
        <w:t>Foil character :</w:t>
      </w:r>
    </w:p>
    <w:p w:rsidR="004B56C0" w:rsidRDefault="00891E23" w:rsidP="00891E2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B56C0">
        <w:rPr>
          <w:sz w:val="24"/>
          <w:szCs w:val="24"/>
        </w:rPr>
        <w:t>Direct Characterization:</w:t>
      </w:r>
    </w:p>
    <w:p w:rsidR="004B56C0" w:rsidRDefault="00891E23" w:rsidP="00891E2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B56C0">
        <w:rPr>
          <w:sz w:val="24"/>
          <w:szCs w:val="24"/>
        </w:rPr>
        <w:t>Motivation:</w:t>
      </w:r>
    </w:p>
    <w:p w:rsidR="00891E23" w:rsidRPr="004B56C0" w:rsidRDefault="00891E23" w:rsidP="00891E2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B56C0">
        <w:rPr>
          <w:sz w:val="24"/>
          <w:szCs w:val="24"/>
        </w:rPr>
        <w:t>Character Action:</w:t>
      </w:r>
      <w:bookmarkStart w:id="0" w:name="_GoBack"/>
      <w:bookmarkEnd w:id="0"/>
    </w:p>
    <w:p w:rsidR="004B3522" w:rsidRDefault="004B3522"/>
    <w:sectPr w:rsidR="004B3522" w:rsidSect="004B3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B0A"/>
    <w:multiLevelType w:val="hybridMultilevel"/>
    <w:tmpl w:val="46CA1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444D6"/>
    <w:multiLevelType w:val="hybridMultilevel"/>
    <w:tmpl w:val="FA2A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23"/>
    <w:rsid w:val="000B00D9"/>
    <w:rsid w:val="002B0F27"/>
    <w:rsid w:val="004B3522"/>
    <w:rsid w:val="004B56C0"/>
    <w:rsid w:val="0089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BEAABD-9637-4A6C-8785-E65032D5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E23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dcsdteach</dc:creator>
  <cp:lastModifiedBy>Jennifer Ingalls</cp:lastModifiedBy>
  <cp:revision>2</cp:revision>
  <cp:lastPrinted>2015-09-24T16:51:00Z</cp:lastPrinted>
  <dcterms:created xsi:type="dcterms:W3CDTF">2015-09-24T16:52:00Z</dcterms:created>
  <dcterms:modified xsi:type="dcterms:W3CDTF">2015-09-24T16:52:00Z</dcterms:modified>
</cp:coreProperties>
</file>